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</w:t>
      </w:r>
      <w:r w:rsidR="00A84814">
        <w:rPr>
          <w:color w:val="auto"/>
          <w:sz w:val="44"/>
          <w:szCs w:val="44"/>
        </w:rPr>
        <w:t xml:space="preserve">– </w:t>
      </w:r>
      <w:r w:rsidR="008F5B12" w:rsidRPr="008F5B12">
        <w:rPr>
          <w:rFonts w:ascii="Times New Roman" w:hAnsi="Times New Roman" w:cs="Times New Roman"/>
          <w:sz w:val="44"/>
          <w:szCs w:val="44"/>
          <w:highlight w:val="yellow"/>
        </w:rPr>
        <w:t>AAS Information Technology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310"/>
        <w:gridCol w:w="361"/>
        <w:gridCol w:w="1619"/>
        <w:gridCol w:w="182"/>
        <w:gridCol w:w="1708"/>
        <w:gridCol w:w="630"/>
        <w:gridCol w:w="1710"/>
        <w:gridCol w:w="491"/>
        <w:gridCol w:w="413"/>
        <w:gridCol w:w="3071"/>
      </w:tblGrid>
      <w:tr w:rsidR="008F3A8A" w:rsidRPr="004378A7" w:rsidTr="0074674A">
        <w:trPr>
          <w:trHeight w:hRule="exact" w:val="811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4674A" w:rsidRDefault="0074674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Division/</w:t>
            </w:r>
          </w:p>
          <w:p w:rsidR="008F3A8A" w:rsidRPr="004378A7" w:rsidRDefault="008F3A8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Default="008F3A8A" w:rsidP="00B46566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6566">
              <w:rPr>
                <w:sz w:val="20"/>
                <w:szCs w:val="20"/>
              </w:rPr>
              <w:t>MATH, SCIENCE AND PRE-ENGINEERING</w:t>
            </w:r>
          </w:p>
          <w:p w:rsidR="0074674A" w:rsidRPr="004378A7" w:rsidRDefault="0074674A" w:rsidP="00B46566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of IT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150D5E" w:rsidRDefault="00770318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F5B12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770318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7, 2017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8F5551" w:rsidRDefault="00DF526E" w:rsidP="00375295">
            <w:p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770318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4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8" w:rsidRDefault="00D977EB" w:rsidP="0077031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Irina </w:t>
            </w:r>
            <w:proofErr w:type="spellStart"/>
            <w:r>
              <w:rPr>
                <w:sz w:val="20"/>
                <w:szCs w:val="20"/>
              </w:rPr>
              <w:t>Alvestad</w:t>
            </w:r>
            <w:proofErr w:type="spellEnd"/>
            <w:r>
              <w:rPr>
                <w:sz w:val="20"/>
                <w:szCs w:val="20"/>
              </w:rPr>
              <w:t xml:space="preserve">, Division Head of Math, Science, and Pre-Engineering  </w:t>
            </w:r>
            <w:hyperlink r:id="rId6" w:history="1">
              <w:r w:rsidRPr="00D22448">
                <w:rPr>
                  <w:rStyle w:val="Hyperlink"/>
                  <w:sz w:val="20"/>
                  <w:szCs w:val="20"/>
                </w:rPr>
                <w:t>irina@unm.edu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7703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77031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0318" w:rsidRDefault="00E404AE" w:rsidP="0077031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0318">
              <w:rPr>
                <w:sz w:val="20"/>
                <w:szCs w:val="20"/>
              </w:rPr>
              <w:t>April 10, 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8F5551" w:rsidP="0077031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0318">
              <w:rPr>
                <w:sz w:val="20"/>
                <w:szCs w:val="20"/>
              </w:rPr>
              <w:t>2 year program—assessed yearly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4227C3" w:rsidRDefault="008F5B12" w:rsidP="00562038">
            <w:pPr>
              <w:rPr>
                <w:b/>
                <w:sz w:val="20"/>
                <w:szCs w:val="20"/>
              </w:rPr>
            </w:pPr>
            <w:r w:rsidRPr="006177E3">
              <w:rPr>
                <w:rFonts w:cs="Arial"/>
                <w:b/>
                <w:bCs/>
              </w:rPr>
              <w:t>Graduates have a broad understanding of information technology principles and risks.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4227C3" w:rsidRPr="004378A7" w:rsidTr="00721BC2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C" w:rsidRPr="00BD260B" w:rsidRDefault="0040671C" w:rsidP="0040671C">
            <w:pPr>
              <w:pStyle w:val="Default1"/>
              <w:rPr>
                <w:rFonts w:ascii="Arial" w:hAnsi="Arial" w:cs="Arial"/>
                <w:color w:val="000000"/>
              </w:rPr>
            </w:pPr>
            <w:r w:rsidRPr="00BD260B">
              <w:rPr>
                <w:rFonts w:ascii="Arial" w:hAnsi="Arial" w:cs="Arial"/>
                <w:color w:val="000000"/>
                <w:sz w:val="22"/>
                <w:szCs w:val="22"/>
              </w:rPr>
              <w:t xml:space="preserve">Demonstrate an understanding of introductory networking concepts and techniques. </w:t>
            </w:r>
          </w:p>
          <w:p w:rsidR="004227C3" w:rsidRPr="004378A7" w:rsidRDefault="004227C3" w:rsidP="004227C3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C3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Course</w:t>
            </w:r>
          </w:p>
          <w:p w:rsidR="004227C3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</w:p>
          <w:p w:rsidR="004227C3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(offered </w:t>
            </w:r>
            <w:r w:rsidR="0040671C">
              <w:rPr>
                <w:sz w:val="20"/>
                <w:szCs w:val="20"/>
              </w:rPr>
              <w:t>yearly</w:t>
            </w:r>
            <w:r>
              <w:rPr>
                <w:sz w:val="20"/>
                <w:szCs w:val="20"/>
              </w:rPr>
              <w:t>)</w:t>
            </w:r>
          </w:p>
          <w:p w:rsidR="004227C3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</w:p>
          <w:p w:rsidR="004227C3" w:rsidRPr="004378A7" w:rsidRDefault="004227C3" w:rsidP="00721BC2">
            <w:pPr>
              <w:spacing w:after="4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C3" w:rsidRDefault="004227C3" w:rsidP="004227C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4227C3" w:rsidRDefault="004227C3" w:rsidP="004227C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721BC2" w:rsidRPr="004378A7" w:rsidRDefault="00721BC2" w:rsidP="004227C3">
            <w:pPr>
              <w:spacing w:after="4"/>
              <w:jc w:val="center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3" w:rsidRPr="00E404AE" w:rsidRDefault="004227C3" w:rsidP="004227C3">
            <w:pPr>
              <w:spacing w:after="4"/>
              <w:rPr>
                <w:b/>
                <w:sz w:val="20"/>
                <w:szCs w:val="20"/>
              </w:rPr>
            </w:pPr>
            <w:r w:rsidRPr="0040671C">
              <w:rPr>
                <w:sz w:val="20"/>
                <w:szCs w:val="20"/>
              </w:rPr>
              <w:t>Course:</w:t>
            </w:r>
            <w:r w:rsidRPr="00E404AE">
              <w:rPr>
                <w:b/>
                <w:sz w:val="20"/>
                <w:szCs w:val="20"/>
              </w:rPr>
              <w:t xml:space="preserve"> </w:t>
            </w:r>
            <w:r w:rsidR="0040671C">
              <w:rPr>
                <w:b/>
                <w:sz w:val="20"/>
                <w:szCs w:val="20"/>
              </w:rPr>
              <w:t>IT 119: Networking Core Concepts</w:t>
            </w:r>
          </w:p>
          <w:p w:rsidR="004227C3" w:rsidRDefault="004227C3" w:rsidP="004227C3">
            <w:pPr>
              <w:spacing w:after="4"/>
              <w:rPr>
                <w:sz w:val="20"/>
                <w:szCs w:val="20"/>
              </w:rPr>
            </w:pPr>
          </w:p>
          <w:p w:rsidR="0040671C" w:rsidRDefault="0040671C" w:rsidP="0040671C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 Assessment:</w:t>
            </w:r>
          </w:p>
          <w:p w:rsidR="0040671C" w:rsidRPr="00721BC2" w:rsidRDefault="0040671C" w:rsidP="0040671C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Specif</w:t>
            </w:r>
            <w:r>
              <w:rPr>
                <w:rFonts w:asciiTheme="minorHAnsi" w:hAnsiTheme="minorHAnsi" w:cs="Arial"/>
                <w:sz w:val="22"/>
                <w:szCs w:val="22"/>
              </w:rPr>
              <w:t>ic questions on the Final Exam will be used to assess UNM-LA IT Department SLOs.</w:t>
            </w:r>
          </w:p>
          <w:p w:rsidR="0040671C" w:rsidRDefault="0040671C" w:rsidP="0040671C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40671C" w:rsidRPr="009C7905" w:rsidRDefault="0040671C" w:rsidP="0040671C">
            <w:pPr>
              <w:spacing w:after="0" w:line="240" w:lineRule="auto"/>
              <w:contextualSpacing/>
              <w:rPr>
                <w:rFonts w:cs="Arial"/>
              </w:rPr>
            </w:pPr>
            <w:r w:rsidRPr="009C7905">
              <w:rPr>
                <w:rFonts w:cs="Arial"/>
              </w:rPr>
              <w:t xml:space="preserve">Faculty members </w:t>
            </w:r>
            <w:r>
              <w:rPr>
                <w:rFonts w:cs="Arial"/>
              </w:rPr>
              <w:t>will</w:t>
            </w:r>
            <w:r w:rsidRPr="009C7905">
              <w:rPr>
                <w:rFonts w:cs="Arial"/>
              </w:rPr>
              <w:t xml:space="preserve"> submit a summary and detailed rep</w:t>
            </w:r>
            <w:r>
              <w:rPr>
                <w:rFonts w:cs="Arial"/>
              </w:rPr>
              <w:t>ort for each of these measures.</w:t>
            </w:r>
            <w:r w:rsidRPr="009C7905">
              <w:rPr>
                <w:rFonts w:cs="Arial"/>
              </w:rPr>
              <w:t xml:space="preserve">  </w:t>
            </w:r>
          </w:p>
          <w:p w:rsidR="0040671C" w:rsidRPr="004378A7" w:rsidRDefault="0040671C" w:rsidP="004227C3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C3" w:rsidRDefault="004227C3" w:rsidP="004227C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  <w:p w:rsidR="004227C3" w:rsidRPr="004378A7" w:rsidRDefault="004227C3" w:rsidP="004227C3">
            <w:pPr>
              <w:spacing w:after="4"/>
              <w:jc w:val="center"/>
              <w:rPr>
                <w:sz w:val="20"/>
                <w:szCs w:val="20"/>
              </w:rPr>
            </w:pPr>
          </w:p>
        </w:tc>
      </w:tr>
      <w:tr w:rsidR="004227C3" w:rsidRPr="004378A7" w:rsidTr="00721BC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3" w:rsidRPr="009C7905" w:rsidRDefault="00376C34" w:rsidP="004227C3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Students will d</w:t>
            </w:r>
            <w:r w:rsidRPr="00BD260B">
              <w:rPr>
                <w:rFonts w:ascii="Arial" w:hAnsi="Arial" w:cs="Arial"/>
                <w:sz w:val="22"/>
                <w:szCs w:val="22"/>
              </w:rPr>
              <w:t>evelop and practice  the skills to assist others with computer related questions and working a help desk.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4" w:rsidRDefault="00376C34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376C34" w:rsidRDefault="00376C34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Year 1 course</w:t>
            </w:r>
          </w:p>
          <w:p w:rsidR="00376C34" w:rsidRDefault="00376C34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376C34" w:rsidRPr="009C7905" w:rsidRDefault="00376C34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(0ffered yearly)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C3" w:rsidRPr="009C7905" w:rsidRDefault="004227C3" w:rsidP="004227C3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3" w:rsidRDefault="00376C34" w:rsidP="004227C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Course: </w:t>
            </w:r>
            <w:r w:rsidRPr="00376C34">
              <w:rPr>
                <w:rFonts w:cs="Arial"/>
                <w:b/>
              </w:rPr>
              <w:t>IT 141: Technical Support</w:t>
            </w:r>
          </w:p>
          <w:p w:rsidR="00376C34" w:rsidRDefault="00376C34" w:rsidP="004227C3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376C34" w:rsidRDefault="00376C34" w:rsidP="00376C34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 Assessment:</w:t>
            </w:r>
          </w:p>
          <w:p w:rsidR="00376C34" w:rsidRDefault="00376C34" w:rsidP="00376C34">
            <w:pPr>
              <w:pStyle w:val="Default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Specif</w:t>
            </w:r>
            <w:r>
              <w:rPr>
                <w:rFonts w:asciiTheme="minorHAnsi" w:hAnsiTheme="minorHAnsi" w:cs="Arial"/>
                <w:sz w:val="22"/>
                <w:szCs w:val="22"/>
              </w:rPr>
              <w:t>ic questions on the Final Exam will be used to assess UNM-LA IT Department SLOs.</w:t>
            </w:r>
          </w:p>
          <w:p w:rsidR="00376C34" w:rsidRPr="00721BC2" w:rsidRDefault="00376C34" w:rsidP="00376C34">
            <w:pPr>
              <w:pStyle w:val="Default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Specific tasks manning a help desk assisting users will be assessed using a course rubric that evaluates UNM-LA IT Department SLOs. </w:t>
            </w:r>
          </w:p>
          <w:p w:rsidR="00376C34" w:rsidRDefault="00376C34" w:rsidP="00376C34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376C34" w:rsidRPr="009C7905" w:rsidRDefault="00376C34" w:rsidP="00376C34">
            <w:pPr>
              <w:spacing w:after="0" w:line="240" w:lineRule="auto"/>
              <w:contextualSpacing/>
              <w:rPr>
                <w:rFonts w:cs="Arial"/>
              </w:rPr>
            </w:pPr>
            <w:r w:rsidRPr="009C7905">
              <w:rPr>
                <w:rFonts w:cs="Arial"/>
              </w:rPr>
              <w:t xml:space="preserve">Faculty members </w:t>
            </w:r>
            <w:r>
              <w:rPr>
                <w:rFonts w:cs="Arial"/>
              </w:rPr>
              <w:t>will</w:t>
            </w:r>
            <w:r w:rsidRPr="009C7905">
              <w:rPr>
                <w:rFonts w:cs="Arial"/>
              </w:rPr>
              <w:t xml:space="preserve"> submit a summary and detailed rep</w:t>
            </w:r>
            <w:r>
              <w:rPr>
                <w:rFonts w:cs="Arial"/>
              </w:rPr>
              <w:t>ort for each of these measures.</w:t>
            </w:r>
            <w:r w:rsidRPr="009C7905">
              <w:rPr>
                <w:rFonts w:cs="Arial"/>
              </w:rPr>
              <w:t xml:space="preserve">  </w:t>
            </w:r>
          </w:p>
          <w:p w:rsidR="00376C34" w:rsidRDefault="00376C34" w:rsidP="004227C3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376C34" w:rsidRPr="009C7905" w:rsidRDefault="00376C34" w:rsidP="004227C3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9C7905" w:rsidRDefault="00376C34" w:rsidP="00376C34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4227C3" w:rsidRPr="009C7905" w:rsidRDefault="004227C3" w:rsidP="004227C3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376C34" w:rsidRPr="004378A7" w:rsidTr="00721BC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BD260B" w:rsidRDefault="00376C34" w:rsidP="00376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Students will i</w:t>
            </w:r>
            <w:r w:rsidRPr="00BD260B">
              <w:rPr>
                <w:rFonts w:ascii="Arial" w:hAnsi="Arial" w:cs="Arial"/>
                <w:sz w:val="22"/>
                <w:szCs w:val="22"/>
              </w:rPr>
              <w:t xml:space="preserve">nstall and deploy operating systems to support an organization’s IT infrastructure.  </w:t>
            </w:r>
          </w:p>
          <w:p w:rsidR="00376C34" w:rsidRPr="009C7905" w:rsidRDefault="00376C34" w:rsidP="00376C34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4" w:rsidRDefault="00376C34" w:rsidP="00376C34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Year 2 course </w:t>
            </w:r>
          </w:p>
          <w:p w:rsidR="00376C34" w:rsidRPr="009C7905" w:rsidRDefault="00376C34" w:rsidP="00376C34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(offered yearly)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4" w:rsidRPr="009C7905" w:rsidRDefault="00376C34" w:rsidP="00376C34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Default="00376C34" w:rsidP="00376C3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Course: </w:t>
            </w:r>
            <w:r w:rsidRPr="00376C34">
              <w:rPr>
                <w:rFonts w:cs="Arial"/>
                <w:b/>
              </w:rPr>
              <w:t>IT 130: Microcomputer Operating Systems</w:t>
            </w:r>
          </w:p>
          <w:p w:rsidR="00376C34" w:rsidRDefault="00376C34" w:rsidP="00376C34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376C34" w:rsidRDefault="00376C34" w:rsidP="00376C34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 Assessment:</w:t>
            </w:r>
          </w:p>
          <w:p w:rsidR="00376C34" w:rsidRPr="00721BC2" w:rsidRDefault="00376C34" w:rsidP="00376C34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Specif</w:t>
            </w:r>
            <w:r>
              <w:rPr>
                <w:rFonts w:asciiTheme="minorHAnsi" w:hAnsiTheme="minorHAnsi" w:cs="Arial"/>
                <w:sz w:val="22"/>
                <w:szCs w:val="22"/>
              </w:rPr>
              <w:t>ic questions on the Final Exam will be used to assess UNM-LA IT Department SLOs.</w:t>
            </w:r>
          </w:p>
          <w:p w:rsidR="00376C34" w:rsidRDefault="00376C34" w:rsidP="00376C34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376C34" w:rsidRPr="009C7905" w:rsidRDefault="00376C34" w:rsidP="00376C34">
            <w:pPr>
              <w:spacing w:after="0" w:line="240" w:lineRule="auto"/>
              <w:contextualSpacing/>
              <w:rPr>
                <w:rFonts w:cs="Arial"/>
              </w:rPr>
            </w:pPr>
            <w:r w:rsidRPr="009C7905">
              <w:rPr>
                <w:rFonts w:cs="Arial"/>
              </w:rPr>
              <w:t xml:space="preserve">Faculty members </w:t>
            </w:r>
            <w:r>
              <w:rPr>
                <w:rFonts w:cs="Arial"/>
              </w:rPr>
              <w:t>will</w:t>
            </w:r>
            <w:r w:rsidRPr="009C7905">
              <w:rPr>
                <w:rFonts w:cs="Arial"/>
              </w:rPr>
              <w:t xml:space="preserve"> submit a summary and detailed rep</w:t>
            </w:r>
            <w:r>
              <w:rPr>
                <w:rFonts w:cs="Arial"/>
              </w:rPr>
              <w:t>ort for each of these measures.</w:t>
            </w:r>
            <w:r w:rsidRPr="009C7905">
              <w:rPr>
                <w:rFonts w:cs="Arial"/>
              </w:rPr>
              <w:t xml:space="preserve">  </w:t>
            </w:r>
          </w:p>
          <w:p w:rsidR="00376C34" w:rsidRDefault="00376C34" w:rsidP="00376C34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376C34" w:rsidRDefault="00376C34" w:rsidP="00376C34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376C34" w:rsidRPr="009C7905" w:rsidRDefault="00376C34" w:rsidP="00376C34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9C7905" w:rsidRDefault="00376C34" w:rsidP="00376C34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376C34" w:rsidRPr="009C7905" w:rsidRDefault="00376C34" w:rsidP="00376C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BC2" w:rsidRPr="004378A7" w:rsidTr="00721BC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2" w:rsidRPr="009C7905" w:rsidRDefault="009B1FCA" w:rsidP="00721BC2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Students will learn and perform </w:t>
            </w:r>
            <w:r>
              <w:t>step-by-step approach used in computer/network attacks.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C2" w:rsidRDefault="009B1FCA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Year 2 course </w:t>
            </w:r>
          </w:p>
          <w:p w:rsidR="009B1FCA" w:rsidRPr="009C7905" w:rsidRDefault="009B1FCA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(Offered yearly)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C2" w:rsidRDefault="009B1FCA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  <w:p w:rsidR="009B1FCA" w:rsidRDefault="009B1FCA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Skills</w:t>
            </w:r>
          </w:p>
          <w:p w:rsidR="009B1FCA" w:rsidRPr="009C7905" w:rsidRDefault="009B1FCA" w:rsidP="00721BC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Responsibility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2" w:rsidRDefault="009B1FCA" w:rsidP="00721BC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Course: </w:t>
            </w:r>
            <w:r>
              <w:rPr>
                <w:rFonts w:cs="Arial"/>
                <w:b/>
              </w:rPr>
              <w:t>IT 26</w:t>
            </w:r>
            <w:r w:rsidRPr="009B1FCA">
              <w:rPr>
                <w:rFonts w:cs="Arial"/>
                <w:b/>
              </w:rPr>
              <w:t xml:space="preserve">0: </w:t>
            </w:r>
            <w:r>
              <w:rPr>
                <w:rFonts w:cs="Arial"/>
                <w:b/>
              </w:rPr>
              <w:t>Information Assurance and Security</w:t>
            </w:r>
          </w:p>
          <w:p w:rsidR="009B1FCA" w:rsidRDefault="009B1FCA" w:rsidP="00721BC2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9B1FCA" w:rsidRDefault="009B1FCA" w:rsidP="009B1FCA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 Assessment:</w:t>
            </w:r>
          </w:p>
          <w:p w:rsidR="009B1FCA" w:rsidRPr="00721BC2" w:rsidRDefault="009B1FCA" w:rsidP="009B1FCA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Specif</w:t>
            </w:r>
            <w:r>
              <w:rPr>
                <w:rFonts w:asciiTheme="minorHAnsi" w:hAnsiTheme="minorHAnsi" w:cs="Arial"/>
                <w:sz w:val="22"/>
                <w:szCs w:val="22"/>
              </w:rPr>
              <w:t>ic questions on the Final Exam will be used to assess UNM-LA IT Department SLOs.</w:t>
            </w:r>
          </w:p>
          <w:p w:rsidR="009B1FCA" w:rsidRDefault="009B1FCA" w:rsidP="009B1FCA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9B1FCA" w:rsidRPr="009C7905" w:rsidRDefault="009B1FCA" w:rsidP="009B1FCA">
            <w:pPr>
              <w:spacing w:after="0" w:line="240" w:lineRule="auto"/>
              <w:contextualSpacing/>
              <w:rPr>
                <w:rFonts w:cs="Arial"/>
              </w:rPr>
            </w:pPr>
            <w:r w:rsidRPr="009C7905">
              <w:rPr>
                <w:rFonts w:cs="Arial"/>
              </w:rPr>
              <w:t xml:space="preserve">Faculty members </w:t>
            </w:r>
            <w:r>
              <w:rPr>
                <w:rFonts w:cs="Arial"/>
              </w:rPr>
              <w:t>will</w:t>
            </w:r>
            <w:r w:rsidRPr="009C7905">
              <w:rPr>
                <w:rFonts w:cs="Arial"/>
              </w:rPr>
              <w:t xml:space="preserve"> submit a summary and detailed rep</w:t>
            </w:r>
            <w:r>
              <w:rPr>
                <w:rFonts w:cs="Arial"/>
              </w:rPr>
              <w:t>ort for each of these measures.</w:t>
            </w:r>
            <w:r w:rsidRPr="009C7905">
              <w:rPr>
                <w:rFonts w:cs="Arial"/>
              </w:rPr>
              <w:t xml:space="preserve">  </w:t>
            </w:r>
          </w:p>
          <w:p w:rsidR="009B1FCA" w:rsidRPr="009C7905" w:rsidRDefault="009B1FCA" w:rsidP="00721BC2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9C7905" w:rsidRDefault="00376C34" w:rsidP="00376C34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721BC2" w:rsidRPr="009C7905" w:rsidRDefault="00721BC2" w:rsidP="00721BC2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4227C3" w:rsidRPr="004378A7" w:rsidTr="00721BC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3" w:rsidRPr="00801432" w:rsidRDefault="009B1FCA" w:rsidP="00801432">
            <w:pPr>
              <w:pStyle w:val="Default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Students will analyze and solve systems protection and practice the foundations of how to respond to incidents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A" w:rsidRDefault="009B1FCA" w:rsidP="009B1FCA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Year 2 course </w:t>
            </w:r>
          </w:p>
          <w:p w:rsidR="00721BC2" w:rsidRPr="00801432" w:rsidRDefault="009B1FCA" w:rsidP="009B1FC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yearly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A" w:rsidRDefault="009B1FCA" w:rsidP="009B1FCA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  <w:p w:rsidR="009B1FCA" w:rsidRDefault="009B1FCA" w:rsidP="009B1FCA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Skills</w:t>
            </w:r>
          </w:p>
          <w:p w:rsidR="004227C3" w:rsidRPr="00801432" w:rsidRDefault="009B1FCA" w:rsidP="009B1FC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Responsibility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2" w:rsidRDefault="009B1FCA" w:rsidP="00801432">
            <w:pPr>
              <w:spacing w:after="0" w:line="240" w:lineRule="auto"/>
              <w:rPr>
                <w:b/>
              </w:rPr>
            </w:pPr>
            <w:r>
              <w:t xml:space="preserve">Course: </w:t>
            </w:r>
            <w:r w:rsidRPr="009B1FCA">
              <w:rPr>
                <w:b/>
              </w:rPr>
              <w:t>IT 265: Forensics and Incident Response</w:t>
            </w:r>
          </w:p>
          <w:p w:rsidR="009B1FCA" w:rsidRDefault="009B1FCA" w:rsidP="00801432">
            <w:pPr>
              <w:spacing w:after="0" w:line="240" w:lineRule="auto"/>
              <w:rPr>
                <w:b/>
              </w:rPr>
            </w:pPr>
          </w:p>
          <w:p w:rsidR="009B1FCA" w:rsidRDefault="009B1FCA" w:rsidP="009B1FCA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 Assessment:</w:t>
            </w:r>
          </w:p>
          <w:p w:rsidR="009B1FCA" w:rsidRPr="00721BC2" w:rsidRDefault="009B1FCA" w:rsidP="009B1FCA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t>Specif</w:t>
            </w:r>
            <w:r>
              <w:rPr>
                <w:rFonts w:asciiTheme="minorHAnsi" w:hAnsiTheme="minorHAnsi" w:cs="Arial"/>
                <w:sz w:val="22"/>
                <w:szCs w:val="22"/>
              </w:rPr>
              <w:t>ic questions on the Final Exam will be used to assess UNM-LA IT Department SLOs.</w:t>
            </w:r>
          </w:p>
          <w:p w:rsidR="009B1FCA" w:rsidRDefault="009B1FCA" w:rsidP="009B1FCA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9B1FCA" w:rsidRPr="009C7905" w:rsidRDefault="009B1FCA" w:rsidP="009B1FCA">
            <w:pPr>
              <w:spacing w:after="0" w:line="240" w:lineRule="auto"/>
              <w:contextualSpacing/>
              <w:rPr>
                <w:rFonts w:cs="Arial"/>
              </w:rPr>
            </w:pPr>
            <w:r w:rsidRPr="009C7905">
              <w:rPr>
                <w:rFonts w:cs="Arial"/>
              </w:rPr>
              <w:t xml:space="preserve">Faculty members </w:t>
            </w:r>
            <w:r>
              <w:rPr>
                <w:rFonts w:cs="Arial"/>
              </w:rPr>
              <w:t>will</w:t>
            </w:r>
            <w:r w:rsidRPr="009C7905">
              <w:rPr>
                <w:rFonts w:cs="Arial"/>
              </w:rPr>
              <w:t xml:space="preserve"> submit a summary and detailed </w:t>
            </w:r>
            <w:r w:rsidRPr="009C7905">
              <w:rPr>
                <w:rFonts w:cs="Arial"/>
              </w:rPr>
              <w:lastRenderedPageBreak/>
              <w:t>rep</w:t>
            </w:r>
            <w:r>
              <w:rPr>
                <w:rFonts w:cs="Arial"/>
              </w:rPr>
              <w:t>ort for each of these measures.</w:t>
            </w:r>
            <w:r w:rsidRPr="009C7905">
              <w:rPr>
                <w:rFonts w:cs="Arial"/>
              </w:rPr>
              <w:t xml:space="preserve">  </w:t>
            </w:r>
          </w:p>
          <w:p w:rsidR="009B1FCA" w:rsidRPr="00801432" w:rsidRDefault="009B1FCA" w:rsidP="0080143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4" w:rsidRPr="009C7905" w:rsidRDefault="00376C34" w:rsidP="00376C34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C7905">
              <w:rPr>
                <w:rFonts w:asciiTheme="minorHAnsi" w:hAnsiTheme="minorHAnsi" w:cs="Arial"/>
                <w:sz w:val="22"/>
                <w:szCs w:val="22"/>
              </w:rPr>
              <w:lastRenderedPageBreak/>
              <w:t>Performance Target: At least 70% of the students will perform with a score of 70 or higher.</w:t>
            </w:r>
          </w:p>
          <w:p w:rsidR="004227C3" w:rsidRPr="00801432" w:rsidRDefault="004227C3" w:rsidP="0080143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B1FCA" w:rsidRDefault="009B1FCA" w:rsidP="009B1FCA"/>
    <w:sectPr w:rsidR="009B1FCA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87235"/>
    <w:multiLevelType w:val="hybridMultilevel"/>
    <w:tmpl w:val="62283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F"/>
    <w:rsid w:val="000450D6"/>
    <w:rsid w:val="000B6AB1"/>
    <w:rsid w:val="000F65F7"/>
    <w:rsid w:val="001302BE"/>
    <w:rsid w:val="00150D5E"/>
    <w:rsid w:val="001C34D1"/>
    <w:rsid w:val="001E4F37"/>
    <w:rsid w:val="00225965"/>
    <w:rsid w:val="00240B84"/>
    <w:rsid w:val="00296283"/>
    <w:rsid w:val="003014FE"/>
    <w:rsid w:val="00306EC3"/>
    <w:rsid w:val="00375295"/>
    <w:rsid w:val="00376C34"/>
    <w:rsid w:val="003B0D47"/>
    <w:rsid w:val="003F4304"/>
    <w:rsid w:val="0040671C"/>
    <w:rsid w:val="004227C3"/>
    <w:rsid w:val="004C1A68"/>
    <w:rsid w:val="004E384C"/>
    <w:rsid w:val="00562038"/>
    <w:rsid w:val="005B2BD2"/>
    <w:rsid w:val="005F68BF"/>
    <w:rsid w:val="00607C8F"/>
    <w:rsid w:val="00610863"/>
    <w:rsid w:val="006535FC"/>
    <w:rsid w:val="006B08F8"/>
    <w:rsid w:val="006B5A5C"/>
    <w:rsid w:val="006D1A08"/>
    <w:rsid w:val="00721BC2"/>
    <w:rsid w:val="007418AD"/>
    <w:rsid w:val="0074674A"/>
    <w:rsid w:val="0075519F"/>
    <w:rsid w:val="007605B0"/>
    <w:rsid w:val="00770318"/>
    <w:rsid w:val="007925F5"/>
    <w:rsid w:val="007A3A11"/>
    <w:rsid w:val="007B1E00"/>
    <w:rsid w:val="007D1430"/>
    <w:rsid w:val="007E081D"/>
    <w:rsid w:val="007F2E97"/>
    <w:rsid w:val="00801432"/>
    <w:rsid w:val="008D7914"/>
    <w:rsid w:val="008F3A8A"/>
    <w:rsid w:val="008F5551"/>
    <w:rsid w:val="008F5B12"/>
    <w:rsid w:val="0091303A"/>
    <w:rsid w:val="009B0F42"/>
    <w:rsid w:val="009B1FCA"/>
    <w:rsid w:val="009D5749"/>
    <w:rsid w:val="009F3203"/>
    <w:rsid w:val="00A315D6"/>
    <w:rsid w:val="00A46354"/>
    <w:rsid w:val="00A53B08"/>
    <w:rsid w:val="00A84814"/>
    <w:rsid w:val="00AC3BD2"/>
    <w:rsid w:val="00B239EE"/>
    <w:rsid w:val="00B46566"/>
    <w:rsid w:val="00BD0D03"/>
    <w:rsid w:val="00C066DF"/>
    <w:rsid w:val="00C328E3"/>
    <w:rsid w:val="00CD43AC"/>
    <w:rsid w:val="00CD7930"/>
    <w:rsid w:val="00D977EB"/>
    <w:rsid w:val="00DA5383"/>
    <w:rsid w:val="00DB21E8"/>
    <w:rsid w:val="00DE321B"/>
    <w:rsid w:val="00DF526E"/>
    <w:rsid w:val="00E0684E"/>
    <w:rsid w:val="00E404AE"/>
    <w:rsid w:val="00E83D52"/>
    <w:rsid w:val="00F220F8"/>
    <w:rsid w:val="00F769F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61710-B019-4301-AC95-E4D6E20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A626-752E-49D2-8CF9-39BF56AC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Willerton</dc:creator>
  <cp:lastModifiedBy>Mickey Marsee</cp:lastModifiedBy>
  <cp:revision>8</cp:revision>
  <cp:lastPrinted>2017-07-07T17:42:00Z</cp:lastPrinted>
  <dcterms:created xsi:type="dcterms:W3CDTF">2017-04-10T20:50:00Z</dcterms:created>
  <dcterms:modified xsi:type="dcterms:W3CDTF">2018-02-20T20:01:00Z</dcterms:modified>
</cp:coreProperties>
</file>